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Times New Roman" w:hAnsi="Times New Roman" w:eastAsia="" w:cs="Times New Roman" w:eastAsiaTheme="majorEastAsia"/>
          <w:color w:val="000000" w:themeColor="text1"/>
          <w:kern w:val="2"/>
          <w:sz w:val="24"/>
          <w:szCs w:val="24"/>
          <w:lang w:val="pt-BR"/>
        </w:rPr>
      </w:pPr>
      <w:r>
        <w:rPr>
          <w:rFonts w:eastAsia="" w:cs="Times New Roman" w:ascii="Times New Roman" w:hAnsi="Times New Roman" w:eastAsiaTheme="majorEastAsia"/>
          <w:color w:val="000000" w:themeColor="text1"/>
          <w:kern w:val="2"/>
          <w:sz w:val="24"/>
          <w:szCs w:val="24"/>
          <w:lang w:val="pt-BR"/>
        </w:rPr>
        <w:t>Hoje é______________________________________________________________________</w:t>
      </w:r>
    </w:p>
    <w:p>
      <w:pPr>
        <w:pStyle w:val="Normal"/>
        <w:spacing w:lineRule="auto" w:line="276"/>
        <w:rPr>
          <w:rFonts w:ascii="Times New Roman" w:hAnsi="Times New Roman" w:eastAsia="" w:cs="Times New Roman" w:eastAsiaTheme="majorEastAsia"/>
          <w:color w:val="000000" w:themeColor="text1"/>
          <w:kern w:val="2"/>
          <w:sz w:val="24"/>
          <w:szCs w:val="24"/>
          <w:lang w:val="pt-BR"/>
        </w:rPr>
      </w:pPr>
      <w:r>
        <w:rPr>
          <w:rFonts w:eastAsia="" w:cs="Times New Roman" w:eastAsiaTheme="majorEastAsia" w:ascii="Times New Roman" w:hAnsi="Times New Roman"/>
          <w:color w:val="000000" w:themeColor="text1"/>
          <w:kern w:val="2"/>
          <w:sz w:val="24"/>
          <w:szCs w:val="24"/>
          <w:lang w:val="pt-BR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rFonts w:eastAsia="" w:cs="Times New Roman" w:ascii="Times New Roman" w:hAnsi="Times New Roman" w:eastAsiaTheme="majorEastAsia"/>
          <w:b/>
          <w:bCs/>
          <w:color w:val="000000" w:themeColor="text1"/>
          <w:kern w:val="2"/>
          <w:sz w:val="28"/>
          <w:szCs w:val="28"/>
        </w:rPr>
        <w:t xml:space="preserve">Séance </w:t>
      </w:r>
      <w:r>
        <w:rPr>
          <w:rFonts w:eastAsia="" w:cs="Times New Roman" w:ascii="Times New Roman" w:hAnsi="Times New Roman" w:eastAsiaTheme="majorEastAsia"/>
          <w:b/>
          <w:bCs/>
          <w:color w:val="000000" w:themeColor="text1"/>
          <w:kern w:val="2"/>
          <w:sz w:val="28"/>
          <w:szCs w:val="28"/>
        </w:rPr>
        <w:t>2</w:t>
      </w:r>
      <w:r>
        <w:rPr>
          <w:rFonts w:eastAsia="" w:cs="Times New Roman" w:ascii="Times New Roman" w:hAnsi="Times New Roman" w:eastAsiaTheme="majorEastAsia"/>
          <w:b/>
          <w:bCs/>
          <w:color w:val="000000" w:themeColor="text1"/>
          <w:kern w:val="2"/>
          <w:sz w:val="28"/>
          <w:szCs w:val="28"/>
        </w:rPr>
        <w:t xml:space="preserve"> : Vida Maria</w:t>
      </w:r>
    </w:p>
    <w:p>
      <w:pPr>
        <w:pStyle w:val="Normal"/>
        <w:spacing w:lineRule="auto" w:line="276"/>
        <w:jc w:val="center"/>
        <w:rPr>
          <w:rFonts w:ascii="Times New Roman" w:hAnsi="Times New Roman" w:eastAsia="" w:cs="Times New Roman" w:eastAsiaTheme="majorEastAsia"/>
          <w:b/>
          <w:b/>
          <w:bCs/>
          <w:color w:val="000000" w:themeColor="text1"/>
          <w:kern w:val="2"/>
        </w:rPr>
      </w:pPr>
      <w:r>
        <w:rPr>
          <w:sz w:val="28"/>
          <w:szCs w:val="28"/>
        </w:rPr>
      </w:r>
    </w:p>
    <w:p>
      <w:pPr>
        <w:pStyle w:val="Normal"/>
        <w:spacing w:lineRule="auto" w:line="216" w:before="200" w:after="0"/>
        <w:rPr>
          <w:rFonts w:ascii="Times New Roman" w:hAnsi="Times New Roman" w:eastAsia="" w:cs="Times New Roman" w:eastAsiaTheme="minorEastAsia"/>
          <w:b/>
          <w:b/>
          <w:bCs/>
          <w:kern w:val="2"/>
          <w:u w:val="single"/>
          <w:lang w:eastAsia="fr-FR"/>
          <w14:ligatures w14:val="none"/>
        </w:rPr>
      </w:pPr>
      <w:r>
        <w:rPr>
          <w:rFonts w:eastAsia="" w:cs="Times New Roman" w:ascii="Times New Roman" w:hAnsi="Times New Roman" w:eastAsiaTheme="minorEastAsia"/>
          <w:b/>
          <w:bCs/>
          <w:kern w:val="2"/>
          <w:u w:val="single"/>
          <w:lang w:eastAsia="fr-FR"/>
          <w14:ligatures w14:val="none"/>
        </w:rPr>
        <w:t>Objectif de communication :</w:t>
      </w:r>
      <w:r>
        <w:rPr>
          <w:rFonts w:eastAsia="Times New Roman" w:cs="Times New Roman" w:ascii="Times New Roman" w:hAnsi="Times New Roman"/>
          <w:kern w:val="0"/>
          <w:lang w:eastAsia="fr-FR"/>
          <w14:ligatures w14:val="none"/>
        </w:rPr>
        <w:t xml:space="preserve"> </w:t>
      </w:r>
      <w:r>
        <w:rPr>
          <w:rFonts w:eastAsia="" w:cs="Times New Roman" w:ascii="Times New Roman" w:hAnsi="Times New Roman" w:eastAsiaTheme="minorEastAsia"/>
          <w:b/>
          <w:bCs/>
          <w:kern w:val="2"/>
          <w:u w:val="single"/>
          <w:lang w:eastAsia="fr-FR"/>
          <w14:ligatures w14:val="none"/>
        </w:rPr>
        <w:t>Savoir exprimer son avis sur un fait de société</w:t>
      </w:r>
    </w:p>
    <w:p>
      <w:pPr>
        <w:pStyle w:val="Normal"/>
        <w:spacing w:lineRule="auto" w:line="216" w:before="200" w:after="0"/>
        <w:rPr>
          <w:rFonts w:ascii="Times New Roman" w:hAnsi="Times New Roman" w:eastAsia="" w:cs="Times New Roman" w:eastAsiaTheme="minorEastAsia"/>
          <w:b/>
          <w:b/>
          <w:bCs/>
          <w:kern w:val="2"/>
          <w:u w:val="single"/>
          <w:lang w:eastAsia="fr-FR"/>
          <w14:ligatures w14:val="none"/>
        </w:rPr>
      </w:pPr>
      <w:r>
        <w:rPr>
          <w:rFonts w:eastAsia="" w:cs="Times New Roman" w:eastAsiaTheme="minorEastAsia" w:ascii="Times New Roman" w:hAnsi="Times New Roman"/>
          <w:b/>
          <w:bCs/>
          <w:kern w:val="2"/>
          <w:u w:val="single"/>
          <w:lang w:eastAsia="fr-FR"/>
          <w14:ligatures w14:val="none"/>
        </w:rPr>
      </w:r>
    </w:p>
    <w:p>
      <w:pPr>
        <w:pStyle w:val="NormalWeb"/>
        <w:spacing w:lineRule="auto" w:line="216" w:beforeAutospacing="0" w:before="200" w:afterAutospacing="0" w:after="0"/>
        <w:rPr>
          <w:rFonts w:eastAsia="+mn-ea"/>
          <w:b/>
          <w:b/>
          <w:bCs/>
          <w:color w:val="4D4D4D"/>
          <w:kern w:val="2"/>
          <w:sz w:val="28"/>
          <w:szCs w:val="28"/>
          <w:u w:val="single"/>
          <w:lang w:val="pt-BR"/>
        </w:rPr>
      </w:pPr>
      <w:r>
        <w:rPr>
          <w:rFonts w:eastAsia="+mn-ea"/>
          <w:b/>
          <w:bCs/>
          <w:color w:val="4D4D4D"/>
          <w:kern w:val="2"/>
          <w:sz w:val="28"/>
          <w:szCs w:val="28"/>
          <w:u w:val="single"/>
          <w:lang w:val="pt-BR"/>
        </w:rPr>
        <w:t>Assista ao v</w:t>
      </w:r>
      <w:r>
        <w:rPr>
          <w:rFonts w:eastAsia="+mn-ea"/>
          <w:b/>
          <w:bCs/>
          <w:color w:val="4D4D4D"/>
          <w:kern w:val="2"/>
          <w:sz w:val="28"/>
          <w:szCs w:val="28"/>
          <w:u w:val="single"/>
          <w:lang w:val="pt-BR"/>
        </w:rPr>
        <w:t>í</w:t>
      </w:r>
      <w:r>
        <w:rPr>
          <w:rFonts w:eastAsia="+mn-ea"/>
          <w:b/>
          <w:bCs/>
          <w:color w:val="4D4D4D"/>
          <w:kern w:val="2"/>
          <w:sz w:val="28"/>
          <w:szCs w:val="28"/>
          <w:u w:val="single"/>
          <w:lang w:val="pt-BR"/>
        </w:rPr>
        <w:t xml:space="preserve">deo “Vida Maria” e responda </w:t>
      </w:r>
      <w:r>
        <w:rPr>
          <w:rFonts w:eastAsia="+mn-ea"/>
          <w:b/>
          <w:bCs/>
          <w:color w:val="4D4D4D"/>
          <w:kern w:val="2"/>
          <w:sz w:val="28"/>
          <w:szCs w:val="28"/>
          <w:u w:val="single"/>
          <w:lang w:val="pt-BR"/>
        </w:rPr>
        <w:t>à</w:t>
      </w:r>
      <w:r>
        <w:rPr>
          <w:rFonts w:eastAsia="+mn-ea"/>
          <w:b/>
          <w:bCs/>
          <w:color w:val="4D4D4D"/>
          <w:kern w:val="2"/>
          <w:sz w:val="28"/>
          <w:szCs w:val="28"/>
          <w:u w:val="single"/>
          <w:lang w:val="pt-BR"/>
        </w:rPr>
        <w:t>s perguntas:</w:t>
      </w:r>
    </w:p>
    <w:p>
      <w:pPr>
        <w:pStyle w:val="NormalWeb"/>
        <w:spacing w:lineRule="auto" w:line="216" w:beforeAutospacing="0" w:before="200" w:afterAutospacing="0" w:after="0"/>
        <w:rPr>
          <w:rFonts w:eastAsia="+mn-ea"/>
          <w:b/>
          <w:b/>
          <w:bCs/>
          <w:color w:val="4D4D4D"/>
          <w:kern w:val="2"/>
          <w:sz w:val="28"/>
          <w:szCs w:val="28"/>
          <w:u w:val="single"/>
          <w:lang w:val="pt-BR"/>
        </w:rPr>
      </w:pPr>
      <w:r>
        <w:rPr/>
      </w:r>
    </w:p>
    <w:p>
      <w:pPr>
        <w:pStyle w:val="NormalWeb"/>
        <w:widowControl/>
        <w:numPr>
          <w:ilvl w:val="0"/>
          <w:numId w:val="1"/>
        </w:numPr>
        <w:bidi w:val="0"/>
        <w:spacing w:lineRule="auto" w:line="216" w:beforeAutospacing="0" w:before="200" w:afterAutospacing="0" w:after="0"/>
        <w:ind w:left="340" w:right="0" w:hanging="340"/>
        <w:jc w:val="left"/>
        <w:rPr/>
      </w:pPr>
      <w:r>
        <w:rPr>
          <w:rFonts w:eastAsia="+mn-ea"/>
          <w:kern w:val="2"/>
          <w:sz w:val="28"/>
          <w:szCs w:val="28"/>
          <w:lang w:val="pt-BR"/>
        </w:rPr>
        <w:t>O que faz a criança no início do filme ?</w:t>
      </w:r>
    </w:p>
    <w:p>
      <w:pPr>
        <w:pStyle w:val="NormalWeb"/>
        <w:spacing w:lineRule="auto" w:line="216" w:beforeAutospacing="0" w:before="200" w:afterAutospacing="0" w:after="0"/>
        <w:jc w:val="left"/>
        <w:rPr/>
      </w:pPr>
      <w:r>
        <w:rPr>
          <w:rFonts w:eastAsia="+mn-ea"/>
          <w:kern w:val="2"/>
          <w:sz w:val="28"/>
          <w:szCs w:val="28"/>
          <w:lang w:val="pt-BR"/>
        </w:rPr>
        <w:t>2. Como reage a mãe da menina quando a vê escrevendo o nome ? O que lhe pede ? De que maneira ?</w:t>
      </w:r>
    </w:p>
    <w:p>
      <w:pPr>
        <w:pStyle w:val="NormalWeb"/>
        <w:spacing w:lineRule="auto" w:line="216" w:beforeAutospacing="0" w:before="200" w:afterAutospacing="0" w:after="0"/>
        <w:jc w:val="left"/>
        <w:rPr/>
      </w:pPr>
      <w:r>
        <w:rPr>
          <w:rFonts w:eastAsia="+mn-ea"/>
          <w:kern w:val="2"/>
          <w:sz w:val="28"/>
          <w:szCs w:val="28"/>
          <w:lang w:val="pt-BR"/>
        </w:rPr>
        <w:t>3. Que acontece na vida de Maria-José ainda muito novinha ?</w:t>
      </w:r>
    </w:p>
    <w:p>
      <w:pPr>
        <w:pStyle w:val="NormalWeb"/>
        <w:spacing w:lineRule="auto" w:line="216" w:beforeAutospacing="0" w:before="200" w:afterAutospacing="0" w:after="0"/>
        <w:jc w:val="left"/>
        <w:rPr/>
      </w:pPr>
      <w:r>
        <w:rPr>
          <w:rFonts w:eastAsia="+mn-ea"/>
          <w:kern w:val="2"/>
          <w:sz w:val="28"/>
          <w:szCs w:val="28"/>
          <w:lang w:val="pt-BR"/>
        </w:rPr>
        <w:t>4. A partir do encontro com Antônio, ao que é que se resumiu a vida dela ?</w:t>
      </w:r>
    </w:p>
    <w:p>
      <w:pPr>
        <w:pStyle w:val="NormalWeb"/>
        <w:spacing w:lineRule="auto" w:line="216" w:beforeAutospacing="0" w:before="200" w:afterAutospacing="0" w:after="0"/>
        <w:jc w:val="left"/>
        <w:rPr/>
      </w:pPr>
      <w:r>
        <w:rPr>
          <w:rFonts w:eastAsia="+mn-ea"/>
          <w:kern w:val="2"/>
          <w:sz w:val="28"/>
          <w:szCs w:val="28"/>
          <w:lang w:val="pt-BR"/>
        </w:rPr>
        <w:t>5. Quantos filhos teve a mulher ? E quantas filhas ?</w:t>
      </w:r>
    </w:p>
    <w:p>
      <w:pPr>
        <w:pStyle w:val="NormalWeb"/>
        <w:spacing w:lineRule="auto" w:line="216" w:beforeAutospacing="0" w:before="200" w:afterAutospacing="0" w:after="0"/>
        <w:jc w:val="left"/>
        <w:rPr/>
      </w:pPr>
      <w:r>
        <w:rPr>
          <w:rFonts w:eastAsia="+mn-ea"/>
          <w:kern w:val="2"/>
          <w:sz w:val="28"/>
          <w:szCs w:val="28"/>
          <w:lang w:val="pt-BR"/>
        </w:rPr>
        <w:t>6. Maria-José envelheceu ?</w:t>
      </w:r>
    </w:p>
    <w:p>
      <w:pPr>
        <w:pStyle w:val="NormalWeb"/>
        <w:spacing w:lineRule="auto" w:line="216" w:beforeAutospacing="0" w:before="200" w:afterAutospacing="0" w:after="0"/>
        <w:jc w:val="left"/>
        <w:rPr/>
      </w:pPr>
      <w:r>
        <w:rPr>
          <w:rFonts w:eastAsia="+mn-ea"/>
          <w:kern w:val="2"/>
          <w:sz w:val="28"/>
          <w:szCs w:val="28"/>
          <w:lang w:val="pt-BR"/>
        </w:rPr>
        <w:t>7. Porque é que ela está de luto ?</w:t>
      </w:r>
    </w:p>
    <w:p>
      <w:pPr>
        <w:pStyle w:val="NormalWeb"/>
        <w:spacing w:lineRule="auto" w:line="216" w:beforeAutospacing="0" w:before="200" w:afterAutospacing="0" w:after="0"/>
        <w:jc w:val="left"/>
        <w:rPr/>
      </w:pPr>
      <w:r>
        <w:rPr>
          <w:rFonts w:eastAsia="+mn-ea"/>
          <w:kern w:val="2"/>
          <w:sz w:val="28"/>
          <w:szCs w:val="28"/>
          <w:lang w:val="pt-BR"/>
        </w:rPr>
        <w:t>8. Como acaba a história ?</w:t>
      </w:r>
    </w:p>
    <w:p>
      <w:pPr>
        <w:pStyle w:val="NormalWeb"/>
        <w:spacing w:lineRule="auto" w:line="216" w:beforeAutospacing="0" w:before="200" w:afterAutospacing="0" w:after="0"/>
        <w:jc w:val="left"/>
        <w:rPr/>
      </w:pPr>
      <w:r>
        <w:rPr>
          <w:rFonts w:eastAsia="+mn-ea"/>
          <w:kern w:val="2"/>
          <w:sz w:val="28"/>
          <w:szCs w:val="28"/>
          <w:lang w:val="pt-BR"/>
        </w:rPr>
        <w:t>9. Como explicar o título ?</w:t>
      </w:r>
    </w:p>
    <w:p>
      <w:pPr>
        <w:pStyle w:val="NormalWeb"/>
        <w:spacing w:lineRule="auto" w:line="216" w:beforeAutospacing="0" w:before="200" w:afterAutospacing="0" w:after="0"/>
        <w:jc w:val="left"/>
        <w:rPr/>
      </w:pPr>
      <w:r>
        <w:rPr>
          <w:rFonts w:eastAsia="+mn-ea"/>
          <w:kern w:val="2"/>
          <w:sz w:val="28"/>
          <w:szCs w:val="28"/>
          <w:lang w:val="pt-BR"/>
        </w:rPr>
        <w:t>10. Qual é o tema principal do vídeo : ........................... .</w:t>
      </w:r>
    </w:p>
    <w:p>
      <w:pPr>
        <w:pStyle w:val="NormalWeb"/>
        <w:spacing w:lineRule="auto" w:line="216" w:beforeAutospacing="0" w:before="200" w:afterAutospacing="0" w:after="0"/>
        <w:jc w:val="left"/>
        <w:rPr/>
      </w:pPr>
      <w:r>
        <w:rPr>
          <w:rFonts w:eastAsia="+mn-ea"/>
          <w:kern w:val="2"/>
          <w:sz w:val="28"/>
          <w:szCs w:val="28"/>
          <w:lang w:val="pt-BR"/>
        </w:rPr>
        <w:t xml:space="preserve">11. Gostou do filme ou não ? Por que razão </w:t>
      </w:r>
    </w:p>
    <w:p>
      <w:pPr>
        <w:pStyle w:val="Normal"/>
        <w:spacing w:before="0" w:after="160"/>
        <w:rPr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1417" w:bottom="212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 w:before="0" w:after="160"/>
      <w:rPr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Document</w:t>
    </w:r>
    <w:r>
      <w:rPr>
        <w:rFonts w:cs="Times New Roman" w:ascii="Times New Roman" w:hAnsi="Times New Roman"/>
        <w:sz w:val="20"/>
        <w:szCs w:val="20"/>
      </w:rPr>
      <w:t>s</w:t>
    </w:r>
    <w:r>
      <w:rPr>
        <w:rFonts w:cs="Times New Roman" w:ascii="Times New Roman" w:hAnsi="Times New Roman"/>
        <w:sz w:val="20"/>
        <w:szCs w:val="20"/>
      </w:rPr>
      <w:t xml:space="preserve"> didactisé</w:t>
    </w:r>
    <w:r>
      <w:rPr>
        <w:rFonts w:cs="Times New Roman" w:ascii="Times New Roman" w:hAnsi="Times New Roman"/>
        <w:sz w:val="20"/>
        <w:szCs w:val="20"/>
      </w:rPr>
      <w:t>s</w:t>
    </w:r>
    <w:r>
      <w:rPr>
        <w:rFonts w:cs="Times New Roman" w:ascii="Times New Roman" w:hAnsi="Times New Roman"/>
        <w:sz w:val="20"/>
        <w:szCs w:val="20"/>
      </w:rPr>
      <w:t xml:space="preserve"> par </w:t>
    </w:r>
    <w:r>
      <w:rPr>
        <w:rFonts w:cs="Times New Roman" w:ascii="Times New Roman" w:hAnsi="Times New Roman"/>
        <w:sz w:val="20"/>
        <w:szCs w:val="20"/>
      </w:rPr>
      <w:t>Mesdames Edjane CHARLES-NICOLAS et Carolina ROGER – 2022-2023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ec26b8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fr-FR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Entteetpieddepag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LibreOffice/7.1.4.2$Windows_X86_64 LibreOffice_project/a529a4fab45b75fefc5b6226684193eb000654f6</Application>
  <AppVersion>15.0000</AppVersion>
  <Pages>1</Pages>
  <Words>158</Words>
  <Characters>715</Characters>
  <CharactersWithSpaces>858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2023-03-15T13:33:00Z</dcterms:created>
  <dc:creator>carolina roger</dc:creator>
  <dc:description/>
  <dc:language>fr-FR</dc:language>
  <cp:lastModifiedBy/>
  <dcterms:modified xsi:type="dcterms:W3CDTF">2023-04-24T10:54:43Z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